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2E33" w14:textId="77777777" w:rsidR="00647611" w:rsidRDefault="00647611" w:rsidP="00647611">
      <w:pPr>
        <w:pStyle w:val="NormalWeb"/>
      </w:pPr>
      <w:r>
        <w:t xml:space="preserve">- </w:t>
      </w:r>
      <w:r>
        <w:rPr>
          <w:rStyle w:val="lev"/>
        </w:rPr>
        <w:t>EDITORIAL</w:t>
      </w:r>
      <w:r>
        <w:t xml:space="preserve"> par Denis </w:t>
      </w:r>
      <w:proofErr w:type="spellStart"/>
      <w:r>
        <w:t>Lepla</w:t>
      </w:r>
      <w:proofErr w:type="spellEnd"/>
    </w:p>
    <w:p w14:paraId="5CD624C8" w14:textId="77777777" w:rsidR="00647611" w:rsidRDefault="00647611" w:rsidP="00647611">
      <w:pPr>
        <w:pStyle w:val="NormalWeb"/>
      </w:pPr>
      <w:r>
        <w:t>-</w:t>
      </w:r>
      <w:r>
        <w:rPr>
          <w:rStyle w:val="lev"/>
        </w:rPr>
        <w:t xml:space="preserve"> PATRIMOINE ET HISTOIRE : LE PAYS DE CONCHES-EN-OUCHE</w:t>
      </w:r>
    </w:p>
    <w:p w14:paraId="1E4DE6B9" w14:textId="77777777" w:rsidR="00647611" w:rsidRDefault="00647611" w:rsidP="00647611">
      <w:pPr>
        <w:pStyle w:val="NormalWeb"/>
        <w:ind w:left="600"/>
      </w:pPr>
      <w:r>
        <w:t xml:space="preserve">* Avant-propos : Conches-en-Ouche </w:t>
      </w:r>
      <w:r>
        <w:rPr>
          <w:rStyle w:val="Accentuation"/>
        </w:rPr>
        <w:t>(Alfred Recours</w:t>
      </w:r>
      <w:r>
        <w:t>)</w:t>
      </w:r>
    </w:p>
    <w:p w14:paraId="2D99076C" w14:textId="77777777" w:rsidR="00647611" w:rsidRDefault="00647611" w:rsidP="00647611">
      <w:pPr>
        <w:pStyle w:val="NormalWeb"/>
        <w:ind w:left="600"/>
      </w:pPr>
      <w:r>
        <w:t>* Conches-en-Ouche : entre patrimoine naturel et patrimoine historique</w:t>
      </w:r>
      <w:r>
        <w:rPr>
          <w:rStyle w:val="Accentuation"/>
        </w:rPr>
        <w:t xml:space="preserve"> (Denis </w:t>
      </w:r>
      <w:proofErr w:type="spellStart"/>
      <w:r>
        <w:rPr>
          <w:rStyle w:val="Accentuation"/>
        </w:rPr>
        <w:t>Lepla</w:t>
      </w:r>
      <w:proofErr w:type="spellEnd"/>
      <w:r>
        <w:rPr>
          <w:rStyle w:val="Accentuation"/>
        </w:rPr>
        <w:t xml:space="preserve"> et Colette Boisson)</w:t>
      </w:r>
    </w:p>
    <w:p w14:paraId="62BE8742" w14:textId="77777777" w:rsidR="00647611" w:rsidRDefault="00647611" w:rsidP="00647611">
      <w:pPr>
        <w:pStyle w:val="NormalWeb"/>
        <w:ind w:left="600"/>
      </w:pPr>
      <w:r>
        <w:t xml:space="preserve">* Les </w:t>
      </w:r>
      <w:proofErr w:type="spellStart"/>
      <w:r>
        <w:t>châteaux-forts</w:t>
      </w:r>
      <w:proofErr w:type="spellEnd"/>
      <w:r>
        <w:t xml:space="preserve"> de Conches : recherches historiques et archéologiques</w:t>
      </w:r>
      <w:r>
        <w:rPr>
          <w:rStyle w:val="Accentuation"/>
        </w:rPr>
        <w:t xml:space="preserve"> (Thomas Guérin)</w:t>
      </w:r>
    </w:p>
    <w:p w14:paraId="4257E4B0" w14:textId="77777777" w:rsidR="00647611" w:rsidRDefault="00647611" w:rsidP="00647611">
      <w:pPr>
        <w:pStyle w:val="NormalWeb"/>
        <w:ind w:left="600"/>
      </w:pPr>
      <w:r>
        <w:t>* Conches : patrimoine et musées</w:t>
      </w:r>
      <w:r>
        <w:rPr>
          <w:rStyle w:val="Accentuation"/>
        </w:rPr>
        <w:t xml:space="preserve"> (</w:t>
      </w:r>
      <w:proofErr w:type="spellStart"/>
      <w:r>
        <w:rPr>
          <w:rStyle w:val="Accentuation"/>
        </w:rPr>
        <w:t>Eric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Louet</w:t>
      </w:r>
      <w:proofErr w:type="spellEnd"/>
      <w:r>
        <w:rPr>
          <w:rStyle w:val="Accentuation"/>
        </w:rPr>
        <w:t>)</w:t>
      </w:r>
    </w:p>
    <w:p w14:paraId="40ED1B7D" w14:textId="77777777" w:rsidR="00647611" w:rsidRDefault="00647611" w:rsidP="00647611">
      <w:pPr>
        <w:pStyle w:val="NormalWeb"/>
        <w:ind w:left="600"/>
      </w:pPr>
      <w:r>
        <w:t>* Emanville : l'église Saint-Etienne</w:t>
      </w:r>
      <w:r>
        <w:rPr>
          <w:rStyle w:val="Accentuation"/>
        </w:rPr>
        <w:t xml:space="preserve"> (Stéphane </w:t>
      </w:r>
      <w:proofErr w:type="spellStart"/>
      <w:r>
        <w:rPr>
          <w:rStyle w:val="Accentuation"/>
        </w:rPr>
        <w:t>Levert</w:t>
      </w:r>
      <w:proofErr w:type="spellEnd"/>
      <w:r>
        <w:rPr>
          <w:rStyle w:val="Accentuation"/>
        </w:rPr>
        <w:t>)</w:t>
      </w:r>
    </w:p>
    <w:p w14:paraId="6344654C" w14:textId="77777777" w:rsidR="00647611" w:rsidRDefault="00647611" w:rsidP="00647611">
      <w:pPr>
        <w:pStyle w:val="NormalWeb"/>
        <w:ind w:left="600"/>
      </w:pPr>
      <w:r>
        <w:t>* Nogent-le-Sec : l'église Saint-Hilaire</w:t>
      </w:r>
      <w:r>
        <w:rPr>
          <w:rStyle w:val="Accentuation"/>
        </w:rPr>
        <w:t xml:space="preserve"> (Stéphane </w:t>
      </w:r>
      <w:proofErr w:type="spellStart"/>
      <w:r>
        <w:rPr>
          <w:rStyle w:val="Accentuation"/>
        </w:rPr>
        <w:t>Levert</w:t>
      </w:r>
      <w:proofErr w:type="spellEnd"/>
      <w:r>
        <w:rPr>
          <w:rStyle w:val="Accentuation"/>
        </w:rPr>
        <w:t>)</w:t>
      </w:r>
    </w:p>
    <w:p w14:paraId="51EEFB1C" w14:textId="77777777" w:rsidR="00647611" w:rsidRDefault="00647611" w:rsidP="00647611">
      <w:pPr>
        <w:pStyle w:val="NormalWeb"/>
        <w:ind w:left="600"/>
      </w:pPr>
      <w:r>
        <w:t xml:space="preserve">* Le saint Pierre de l'église Sainte-Foy de Conches-en-Ouche : dernier vestige de l'église Saint-Pierre de Neuville-sous-Claville </w:t>
      </w:r>
      <w:r>
        <w:rPr>
          <w:rStyle w:val="Accentuation"/>
        </w:rPr>
        <w:t xml:space="preserve">(Stéphane </w:t>
      </w:r>
      <w:proofErr w:type="spellStart"/>
      <w:r>
        <w:rPr>
          <w:rStyle w:val="Accentuation"/>
        </w:rPr>
        <w:t>Levert</w:t>
      </w:r>
      <w:proofErr w:type="spellEnd"/>
      <w:r>
        <w:rPr>
          <w:rStyle w:val="Accentuation"/>
        </w:rPr>
        <w:t>)</w:t>
      </w:r>
    </w:p>
    <w:p w14:paraId="58244D98" w14:textId="77777777" w:rsidR="00647611" w:rsidRDefault="00647611" w:rsidP="00647611">
      <w:pPr>
        <w:pStyle w:val="NormalWeb"/>
      </w:pPr>
      <w:r>
        <w:t>-</w:t>
      </w:r>
      <w:r>
        <w:rPr>
          <w:rStyle w:val="lev"/>
        </w:rPr>
        <w:t xml:space="preserve"> HOMMAGE</w:t>
      </w:r>
    </w:p>
    <w:p w14:paraId="03C193B1" w14:textId="77777777" w:rsidR="00647611" w:rsidRDefault="00647611" w:rsidP="00647611">
      <w:pPr>
        <w:pStyle w:val="NormalWeb"/>
        <w:ind w:left="600"/>
      </w:pPr>
      <w:r>
        <w:t>* Daniel marinier (1926-2017), ancien vice-président de l'AMSE et délégué cantonal de Louviers</w:t>
      </w:r>
      <w:r>
        <w:rPr>
          <w:rStyle w:val="Accentuation"/>
        </w:rPr>
        <w:t xml:space="preserve"> (Denis </w:t>
      </w:r>
      <w:proofErr w:type="spellStart"/>
      <w:r>
        <w:rPr>
          <w:rStyle w:val="Accentuation"/>
        </w:rPr>
        <w:t>Lepla</w:t>
      </w:r>
      <w:proofErr w:type="spellEnd"/>
      <w:r>
        <w:rPr>
          <w:rStyle w:val="Accentuation"/>
        </w:rPr>
        <w:t>)</w:t>
      </w:r>
    </w:p>
    <w:p w14:paraId="344BAE1D" w14:textId="77777777" w:rsidR="00647611" w:rsidRDefault="00647611" w:rsidP="00647611">
      <w:pPr>
        <w:pStyle w:val="NormalWeb"/>
      </w:pPr>
      <w:r>
        <w:rPr>
          <w:rStyle w:val="lev"/>
        </w:rPr>
        <w:t>- LIVRES ET REVUES D'EURE</w:t>
      </w:r>
    </w:p>
    <w:p w14:paraId="56636CF2" w14:textId="77777777" w:rsidR="00647611" w:rsidRDefault="00647611" w:rsidP="00647611">
      <w:pPr>
        <w:pStyle w:val="NormalWeb"/>
      </w:pPr>
      <w:r>
        <w:t>-</w:t>
      </w:r>
      <w:r>
        <w:rPr>
          <w:rStyle w:val="lev"/>
        </w:rPr>
        <w:t xml:space="preserve"> ECHOS DES DELEGUES</w:t>
      </w:r>
    </w:p>
    <w:p w14:paraId="3F5754A9" w14:textId="77777777" w:rsidR="00647611" w:rsidRDefault="00647611" w:rsidP="00647611">
      <w:pPr>
        <w:pStyle w:val="NormalWeb"/>
        <w:ind w:left="600"/>
      </w:pPr>
      <w:r>
        <w:t>* L'église de Saint-Ouen-de-Mancelles (</w:t>
      </w:r>
      <w:proofErr w:type="spellStart"/>
      <w:r>
        <w:t>Gisay-la-Couldre</w:t>
      </w:r>
      <w:proofErr w:type="spellEnd"/>
      <w:r>
        <w:t xml:space="preserve">) : les travaux commencent ! </w:t>
      </w:r>
      <w:r>
        <w:rPr>
          <w:rStyle w:val="Accentuation"/>
        </w:rPr>
        <w:t xml:space="preserve">(Jean-Noël de </w:t>
      </w:r>
      <w:proofErr w:type="spellStart"/>
      <w:r>
        <w:rPr>
          <w:rStyle w:val="Accentuation"/>
        </w:rPr>
        <w:t>Crombrugghe</w:t>
      </w:r>
      <w:proofErr w:type="spellEnd"/>
      <w:r>
        <w:rPr>
          <w:rStyle w:val="Accentuation"/>
        </w:rPr>
        <w:t>)</w:t>
      </w:r>
    </w:p>
    <w:p w14:paraId="14579B95" w14:textId="77777777" w:rsidR="00647611" w:rsidRDefault="00647611" w:rsidP="00647611">
      <w:pPr>
        <w:pStyle w:val="NormalWeb"/>
        <w:ind w:left="600"/>
      </w:pPr>
      <w:r>
        <w:t>* L'église de Pierre-Ronde (Beaumesnil)</w:t>
      </w:r>
      <w:r>
        <w:rPr>
          <w:rStyle w:val="Accentuation"/>
        </w:rPr>
        <w:t xml:space="preserve"> (Jean-Noël de </w:t>
      </w:r>
      <w:proofErr w:type="spellStart"/>
      <w:r>
        <w:rPr>
          <w:rStyle w:val="Accentuation"/>
        </w:rPr>
        <w:t>Crombrugghe</w:t>
      </w:r>
      <w:proofErr w:type="spellEnd"/>
      <w:r>
        <w:rPr>
          <w:rStyle w:val="Accentuation"/>
        </w:rPr>
        <w:t>)</w:t>
      </w:r>
    </w:p>
    <w:p w14:paraId="4A8030A8" w14:textId="77777777" w:rsidR="00C9668F" w:rsidRDefault="00C9668F">
      <w:bookmarkStart w:id="0" w:name="_GoBack"/>
      <w:bookmarkEnd w:id="0"/>
    </w:p>
    <w:sectPr w:rsidR="00C9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DB"/>
    <w:rsid w:val="00647611"/>
    <w:rsid w:val="00C9668F"/>
    <w:rsid w:val="00D7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082A7-8ABB-479D-8E6D-3A5D7EDE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7611"/>
    <w:rPr>
      <w:b/>
      <w:bCs/>
    </w:rPr>
  </w:style>
  <w:style w:type="character" w:styleId="Accentuation">
    <w:name w:val="Emphasis"/>
    <w:basedOn w:val="Policepardfaut"/>
    <w:uiPriority w:val="20"/>
    <w:qFormat/>
    <w:rsid w:val="00647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2</cp:revision>
  <dcterms:created xsi:type="dcterms:W3CDTF">2018-01-03T10:54:00Z</dcterms:created>
  <dcterms:modified xsi:type="dcterms:W3CDTF">2018-01-03T10:54:00Z</dcterms:modified>
</cp:coreProperties>
</file>